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3E3A" w:rsidRPr="00815642" w:rsidRDefault="00D83E3A" w:rsidP="00815642">
      <w:pPr>
        <w:pStyle w:val="ListParagraph"/>
        <w:numPr>
          <w:ilvl w:val="0"/>
          <w:numId w:val="1"/>
        </w:numPr>
        <w:spacing w:after="0" w:line="240" w:lineRule="auto"/>
        <w:rPr>
          <w:rFonts w:ascii="Times New Roman" w:hAnsi="Times New Roman" w:cs="Times New Roman"/>
          <w:b/>
          <w:bCs/>
          <w:sz w:val="28"/>
          <w:szCs w:val="28"/>
        </w:rPr>
      </w:pPr>
      <w:bookmarkStart w:id="0" w:name="citation"/>
      <w:r w:rsidRPr="00815642">
        <w:rPr>
          <w:rFonts w:ascii="Times New Roman" w:hAnsi="Times New Roman" w:cs="Times New Roman"/>
          <w:b/>
          <w:bCs/>
          <w:sz w:val="28"/>
          <w:szCs w:val="28"/>
        </w:rPr>
        <w:t>To Know the Unknown: The Decline in Homicide Clearance Rates, 1980-2000</w:t>
      </w:r>
    </w:p>
    <w:bookmarkEnd w:id="0"/>
    <w:p w:rsidR="00D83E3A" w:rsidRPr="00D83E3A" w:rsidRDefault="00D83E3A" w:rsidP="00815642">
      <w:pPr>
        <w:spacing w:after="0" w:line="240" w:lineRule="auto"/>
      </w:pPr>
      <w:r w:rsidRPr="00D83E3A">
        <w:fldChar w:fldCharType="begin"/>
      </w:r>
      <w:r w:rsidRPr="00D83E3A">
        <w:instrText xml:space="preserve"> HYPERLINK "javascript:__doLinkPostBack('','ss~~AR%20%22Ousey%2C%20Graham%20C.%22%7C%7Csl~~rl','');" \o "Search for Ousey, Graham C." </w:instrText>
      </w:r>
      <w:r w:rsidRPr="00D83E3A">
        <w:fldChar w:fldCharType="separate"/>
      </w:r>
      <w:r w:rsidRPr="00D83E3A">
        <w:rPr>
          <w:rStyle w:val="Hyperlink"/>
        </w:rPr>
        <w:br/>
        <w:t>Ousey, Graham C.</w:t>
      </w:r>
      <w:r w:rsidRPr="00D83E3A">
        <w:fldChar w:fldCharType="end"/>
      </w:r>
      <w:r w:rsidRPr="00D83E3A">
        <w:rPr>
          <w:vertAlign w:val="superscript"/>
        </w:rPr>
        <w:t>1</w:t>
      </w:r>
      <w:r w:rsidRPr="00D83E3A">
        <w:rPr>
          <w:i/>
          <w:iCs/>
        </w:rPr>
        <w:t> gcouse@wm.edu</w:t>
      </w:r>
      <w:r w:rsidRPr="00D83E3A">
        <w:br/>
      </w:r>
      <w:hyperlink r:id="rId5" w:tooltip="Search for Lee, Matthew R." w:history="1">
        <w:r w:rsidRPr="00D83E3A">
          <w:rPr>
            <w:rStyle w:val="Hyperlink"/>
          </w:rPr>
          <w:t>Lee, Matthew R</w:t>
        </w:r>
        <w:proofErr w:type="gramStart"/>
        <w:r w:rsidRPr="00D83E3A">
          <w:rPr>
            <w:rStyle w:val="Hyperlink"/>
          </w:rPr>
          <w:t>.</w:t>
        </w:r>
        <w:proofErr w:type="gramEnd"/>
      </w:hyperlink>
      <w:r w:rsidRPr="00D83E3A">
        <w:rPr>
          <w:vertAlign w:val="superscript"/>
        </w:rPr>
        <w:t>2</w:t>
      </w:r>
    </w:p>
    <w:p w:rsidR="00D83E3A" w:rsidRPr="00D83E3A" w:rsidRDefault="00D83E3A" w:rsidP="00815642">
      <w:pPr>
        <w:spacing w:after="0" w:line="240" w:lineRule="auto"/>
        <w:rPr>
          <w:b/>
          <w:bCs/>
        </w:rPr>
      </w:pPr>
      <w:r w:rsidRPr="00D83E3A">
        <w:rPr>
          <w:b/>
          <w:bCs/>
        </w:rPr>
        <w:t>Source:</w:t>
      </w:r>
    </w:p>
    <w:p w:rsidR="00D83E3A" w:rsidRPr="00D83E3A" w:rsidRDefault="00D83E3A" w:rsidP="00815642">
      <w:pPr>
        <w:spacing w:after="0" w:line="240" w:lineRule="auto"/>
      </w:pPr>
      <w:hyperlink r:id="rId6" w:tooltip="Search for Criminal Justice Review (Sage Publications)" w:history="1">
        <w:r w:rsidRPr="00D83E3A">
          <w:rPr>
            <w:rStyle w:val="Hyperlink"/>
          </w:rPr>
          <w:t>Criminal Justice Review (Sage Publications)</w:t>
        </w:r>
      </w:hyperlink>
      <w:r w:rsidRPr="00D83E3A">
        <w:t>. Jun2010, Vol. 35 Issue 2, p141-158. 18p.</w:t>
      </w:r>
    </w:p>
    <w:p w:rsidR="00D83E3A" w:rsidRPr="00D83E3A" w:rsidRDefault="00D83E3A" w:rsidP="00815642">
      <w:pPr>
        <w:spacing w:after="0" w:line="240" w:lineRule="auto"/>
        <w:rPr>
          <w:b/>
          <w:bCs/>
        </w:rPr>
      </w:pPr>
      <w:r w:rsidRPr="00D83E3A">
        <w:rPr>
          <w:b/>
          <w:bCs/>
        </w:rPr>
        <w:t>Document Type:</w:t>
      </w:r>
    </w:p>
    <w:p w:rsidR="00D83E3A" w:rsidRPr="00D83E3A" w:rsidRDefault="00D83E3A" w:rsidP="00815642">
      <w:pPr>
        <w:spacing w:after="0" w:line="240" w:lineRule="auto"/>
      </w:pPr>
      <w:r w:rsidRPr="00D83E3A">
        <w:t>Article</w:t>
      </w:r>
    </w:p>
    <w:p w:rsidR="00D83E3A" w:rsidRPr="00D83E3A" w:rsidRDefault="00D83E3A" w:rsidP="00815642">
      <w:pPr>
        <w:spacing w:after="0" w:line="240" w:lineRule="auto"/>
        <w:rPr>
          <w:b/>
          <w:bCs/>
        </w:rPr>
      </w:pPr>
      <w:r w:rsidRPr="00D83E3A">
        <w:rPr>
          <w:b/>
          <w:bCs/>
        </w:rPr>
        <w:t>Subject Terms:</w:t>
      </w:r>
    </w:p>
    <w:p w:rsidR="00D83E3A" w:rsidRPr="00D83E3A" w:rsidRDefault="00D83E3A" w:rsidP="00815642">
      <w:pPr>
        <w:spacing w:after="0" w:line="240" w:lineRule="auto"/>
      </w:pPr>
      <w:r w:rsidRPr="00D83E3A">
        <w:t>*</w:t>
      </w:r>
      <w:hyperlink r:id="rId7" w:tooltip="Search for Clearance rates (Criminal justice)" w:history="1">
        <w:r w:rsidRPr="00D83E3A">
          <w:rPr>
            <w:rStyle w:val="Hyperlink"/>
            <w:b/>
            <w:bCs/>
          </w:rPr>
          <w:t>Clearance</w:t>
        </w:r>
        <w:r w:rsidRPr="00D83E3A">
          <w:rPr>
            <w:rStyle w:val="Hyperlink"/>
          </w:rPr>
          <w:t> </w:t>
        </w:r>
        <w:r w:rsidRPr="00D83E3A">
          <w:rPr>
            <w:rStyle w:val="Hyperlink"/>
            <w:b/>
            <w:bCs/>
          </w:rPr>
          <w:t>rates</w:t>
        </w:r>
        <w:r w:rsidRPr="00D83E3A">
          <w:rPr>
            <w:rStyle w:val="Hyperlink"/>
          </w:rPr>
          <w:t> (Criminal justice)</w:t>
        </w:r>
      </w:hyperlink>
      <w:r w:rsidRPr="00D83E3A">
        <w:br/>
        <w:t>*</w:t>
      </w:r>
      <w:hyperlink r:id="rId8" w:tooltip="Search for Criminology" w:history="1">
        <w:r w:rsidRPr="00D83E3A">
          <w:rPr>
            <w:rStyle w:val="Hyperlink"/>
          </w:rPr>
          <w:t>Criminology</w:t>
        </w:r>
      </w:hyperlink>
      <w:r w:rsidRPr="00D83E3A">
        <w:br/>
        <w:t>*</w:t>
      </w:r>
      <w:hyperlink r:id="rId9" w:tooltip="Search for Law enforcement" w:history="1">
        <w:r w:rsidRPr="00D83E3A">
          <w:rPr>
            <w:rStyle w:val="Hyperlink"/>
          </w:rPr>
          <w:t>Law enforcement</w:t>
        </w:r>
      </w:hyperlink>
      <w:r w:rsidRPr="00D83E3A">
        <w:br/>
        <w:t>*</w:t>
      </w:r>
      <w:hyperlink r:id="rId10" w:tooltip="Search for Crime statistics" w:history="1">
        <w:r w:rsidRPr="00D83E3A">
          <w:rPr>
            <w:rStyle w:val="Hyperlink"/>
          </w:rPr>
          <w:t>Crime statistics</w:t>
        </w:r>
      </w:hyperlink>
      <w:r w:rsidRPr="00D83E3A">
        <w:br/>
        <w:t>*</w:t>
      </w:r>
      <w:hyperlink r:id="rId11" w:tooltip="Search for Homicide" w:history="1">
        <w:r w:rsidRPr="00D83E3A">
          <w:rPr>
            <w:rStyle w:val="Hyperlink"/>
          </w:rPr>
          <w:t>Homicide</w:t>
        </w:r>
      </w:hyperlink>
      <w:r w:rsidRPr="00D83E3A">
        <w:br/>
        <w:t>*</w:t>
      </w:r>
      <w:hyperlink r:id="rId12" w:tooltip="Search for Social change" w:history="1">
        <w:r w:rsidRPr="00D83E3A">
          <w:rPr>
            <w:rStyle w:val="Hyperlink"/>
          </w:rPr>
          <w:t>Social change</w:t>
        </w:r>
      </w:hyperlink>
      <w:r w:rsidRPr="00D83E3A">
        <w:br/>
      </w:r>
      <w:hyperlink r:id="rId13" w:tooltip="Search for Regression analysis" w:history="1">
        <w:r w:rsidRPr="00D83E3A">
          <w:rPr>
            <w:rStyle w:val="Hyperlink"/>
          </w:rPr>
          <w:t>Regression analysis</w:t>
        </w:r>
      </w:hyperlink>
    </w:p>
    <w:p w:rsidR="00D83E3A" w:rsidRPr="00D83E3A" w:rsidRDefault="00D83E3A" w:rsidP="00815642">
      <w:pPr>
        <w:spacing w:after="0" w:line="240" w:lineRule="auto"/>
        <w:rPr>
          <w:b/>
          <w:bCs/>
        </w:rPr>
      </w:pPr>
      <w:r w:rsidRPr="00D83E3A">
        <w:rPr>
          <w:b/>
          <w:bCs/>
        </w:rPr>
        <w:t>Author-Supplied Keywords:</w:t>
      </w:r>
    </w:p>
    <w:p w:rsidR="00D83E3A" w:rsidRPr="00D83E3A" w:rsidRDefault="00D83E3A" w:rsidP="00815642">
      <w:pPr>
        <w:spacing w:after="0" w:line="240" w:lineRule="auto"/>
      </w:pPr>
      <w:hyperlink r:id="rId14" w:tooltip="Search for clearance rates" w:history="1">
        <w:r w:rsidRPr="00D83E3A">
          <w:rPr>
            <w:rStyle w:val="Hyperlink"/>
            <w:b/>
            <w:bCs/>
          </w:rPr>
          <w:t>clearance</w:t>
        </w:r>
        <w:r w:rsidRPr="00D83E3A">
          <w:rPr>
            <w:rStyle w:val="Hyperlink"/>
          </w:rPr>
          <w:t> </w:t>
        </w:r>
        <w:r w:rsidRPr="00D83E3A">
          <w:rPr>
            <w:rStyle w:val="Hyperlink"/>
            <w:b/>
            <w:bCs/>
          </w:rPr>
          <w:t>rates</w:t>
        </w:r>
      </w:hyperlink>
      <w:r w:rsidRPr="00D83E3A">
        <w:br/>
      </w:r>
      <w:hyperlink r:id="rId15" w:tooltip="Search for crime trends" w:history="1">
        <w:r w:rsidRPr="00D83E3A">
          <w:rPr>
            <w:rStyle w:val="Hyperlink"/>
          </w:rPr>
          <w:t>crime trends</w:t>
        </w:r>
      </w:hyperlink>
      <w:r w:rsidRPr="00D83E3A">
        <w:br/>
      </w:r>
      <w:hyperlink r:id="rId16" w:tooltip="Search for private social control" w:history="1">
        <w:r w:rsidRPr="00D83E3A">
          <w:rPr>
            <w:rStyle w:val="Hyperlink"/>
          </w:rPr>
          <w:t>private social control</w:t>
        </w:r>
      </w:hyperlink>
      <w:r w:rsidRPr="00D83E3A">
        <w:br/>
      </w:r>
      <w:hyperlink r:id="rId17" w:tooltip="Search for public social control" w:history="1">
        <w:r w:rsidRPr="00D83E3A">
          <w:rPr>
            <w:rStyle w:val="Hyperlink"/>
          </w:rPr>
          <w:t>public social control</w:t>
        </w:r>
      </w:hyperlink>
      <w:r w:rsidRPr="00D83E3A">
        <w:br/>
      </w:r>
      <w:hyperlink r:id="rId18" w:tooltip="Search for social change" w:history="1">
        <w:r w:rsidRPr="00D83E3A">
          <w:rPr>
            <w:rStyle w:val="Hyperlink"/>
          </w:rPr>
          <w:t>social change</w:t>
        </w:r>
      </w:hyperlink>
    </w:p>
    <w:p w:rsidR="00A42A22" w:rsidRDefault="00815642"/>
    <w:p w:rsidR="00815642" w:rsidRDefault="00815642"/>
    <w:p w:rsidR="00815642" w:rsidRDefault="00815642"/>
    <w:p w:rsidR="00815642" w:rsidRDefault="00815642"/>
    <w:p w:rsidR="00815642" w:rsidRDefault="00815642"/>
    <w:p w:rsidR="00815642" w:rsidRDefault="00815642"/>
    <w:p w:rsidR="00815642" w:rsidRDefault="00815642"/>
    <w:p w:rsidR="00815642" w:rsidRDefault="00815642"/>
    <w:p w:rsidR="00815642" w:rsidRDefault="00815642"/>
    <w:p w:rsidR="00815642" w:rsidRDefault="00815642"/>
    <w:p w:rsidR="00815642" w:rsidRDefault="00815642"/>
    <w:p w:rsidR="00815642" w:rsidRDefault="00815642"/>
    <w:p w:rsidR="00815642" w:rsidRDefault="00815642"/>
    <w:p w:rsidR="00815642" w:rsidRDefault="00815642"/>
    <w:p w:rsidR="00815642" w:rsidRDefault="00815642"/>
    <w:p w:rsidR="00815642" w:rsidRDefault="00815642"/>
    <w:p w:rsidR="002C23E9" w:rsidRPr="00815642" w:rsidRDefault="002C23E9" w:rsidP="00815642">
      <w:pPr>
        <w:pStyle w:val="ListParagraph"/>
        <w:numPr>
          <w:ilvl w:val="0"/>
          <w:numId w:val="1"/>
        </w:numPr>
        <w:spacing w:after="0"/>
        <w:rPr>
          <w:rFonts w:ascii="Times New Roman" w:hAnsi="Times New Roman" w:cs="Times New Roman"/>
          <w:b/>
          <w:bCs/>
          <w:sz w:val="28"/>
          <w:szCs w:val="28"/>
        </w:rPr>
      </w:pPr>
      <w:r w:rsidRPr="00815642">
        <w:rPr>
          <w:rFonts w:ascii="Times New Roman" w:hAnsi="Times New Roman" w:cs="Times New Roman"/>
          <w:b/>
          <w:bCs/>
          <w:sz w:val="28"/>
          <w:szCs w:val="28"/>
        </w:rPr>
        <w:lastRenderedPageBreak/>
        <w:t>The Impact of Investigation Strategies and Tactics on Homicide Clearance.</w:t>
      </w:r>
    </w:p>
    <w:p w:rsidR="002C23E9" w:rsidRPr="002C23E9" w:rsidRDefault="002C23E9" w:rsidP="00815642">
      <w:pPr>
        <w:spacing w:after="0"/>
        <w:rPr>
          <w:b/>
          <w:bCs/>
        </w:rPr>
      </w:pPr>
      <w:r w:rsidRPr="002C23E9">
        <w:rPr>
          <w:b/>
          <w:bCs/>
        </w:rPr>
        <w:t>Authors:</w:t>
      </w:r>
    </w:p>
    <w:p w:rsidR="002C23E9" w:rsidRPr="002C23E9" w:rsidRDefault="002C23E9" w:rsidP="00815642">
      <w:pPr>
        <w:spacing w:after="0"/>
      </w:pPr>
      <w:hyperlink r:id="rId19" w:tooltip="Search for Pizarro, Jesenia M." w:history="1">
        <w:r w:rsidRPr="002C23E9">
          <w:rPr>
            <w:rStyle w:val="Hyperlink"/>
          </w:rPr>
          <w:t>Pizarro, Jesenia M.</w:t>
        </w:r>
      </w:hyperlink>
      <w:r w:rsidRPr="002C23E9">
        <w:rPr>
          <w:vertAlign w:val="superscript"/>
        </w:rPr>
        <w:t>1</w:t>
      </w:r>
      <w:r w:rsidRPr="002C23E9">
        <w:rPr>
          <w:i/>
          <w:iCs/>
        </w:rPr>
        <w:t> Jesenia.Pizarro@asu.edu</w:t>
      </w:r>
      <w:r w:rsidRPr="002C23E9">
        <w:br/>
      </w:r>
      <w:hyperlink r:id="rId20" w:tooltip="Search for Terrill, William" w:history="1">
        <w:r w:rsidRPr="002C23E9">
          <w:rPr>
            <w:rStyle w:val="Hyperlink"/>
          </w:rPr>
          <w:t>Terrill, William</w:t>
        </w:r>
      </w:hyperlink>
      <w:r w:rsidRPr="002C23E9">
        <w:rPr>
          <w:vertAlign w:val="superscript"/>
        </w:rPr>
        <w:t>1</w:t>
      </w:r>
      <w:r w:rsidRPr="002C23E9">
        <w:br/>
      </w:r>
      <w:hyperlink r:id="rId21" w:tooltip="Search for LoFaso, Charles A." w:history="1">
        <w:proofErr w:type="spellStart"/>
        <w:r w:rsidRPr="002C23E9">
          <w:rPr>
            <w:rStyle w:val="Hyperlink"/>
          </w:rPr>
          <w:t>LoFaso</w:t>
        </w:r>
        <w:proofErr w:type="spellEnd"/>
        <w:r w:rsidRPr="002C23E9">
          <w:rPr>
            <w:rStyle w:val="Hyperlink"/>
          </w:rPr>
          <w:t>, Charles A</w:t>
        </w:r>
        <w:proofErr w:type="gramStart"/>
        <w:r w:rsidRPr="002C23E9">
          <w:rPr>
            <w:rStyle w:val="Hyperlink"/>
          </w:rPr>
          <w:t>.</w:t>
        </w:r>
        <w:proofErr w:type="gramEnd"/>
      </w:hyperlink>
      <w:r w:rsidRPr="002C23E9">
        <w:rPr>
          <w:vertAlign w:val="superscript"/>
        </w:rPr>
        <w:t>2</w:t>
      </w:r>
    </w:p>
    <w:p w:rsidR="002C23E9" w:rsidRPr="002C23E9" w:rsidRDefault="002C23E9" w:rsidP="00815642">
      <w:pPr>
        <w:spacing w:after="0"/>
        <w:rPr>
          <w:b/>
          <w:bCs/>
        </w:rPr>
      </w:pPr>
      <w:r w:rsidRPr="002C23E9">
        <w:rPr>
          <w:b/>
          <w:bCs/>
        </w:rPr>
        <w:t>Source:</w:t>
      </w:r>
    </w:p>
    <w:p w:rsidR="002C23E9" w:rsidRPr="002C23E9" w:rsidRDefault="002C23E9" w:rsidP="00815642">
      <w:pPr>
        <w:spacing w:after="0"/>
      </w:pPr>
      <w:hyperlink r:id="rId22" w:tooltip="Search for Homicide Studies" w:history="1">
        <w:r w:rsidRPr="002C23E9">
          <w:rPr>
            <w:rStyle w:val="Hyperlink"/>
            <w:b/>
            <w:bCs/>
          </w:rPr>
          <w:t>Homicide</w:t>
        </w:r>
        <w:r w:rsidRPr="002C23E9">
          <w:rPr>
            <w:rStyle w:val="Hyperlink"/>
          </w:rPr>
          <w:t> Studies</w:t>
        </w:r>
      </w:hyperlink>
      <w:r w:rsidRPr="002C23E9">
        <w:t>. Feb2020, Vol. 24 Issue 1, p3-24. 22p.</w:t>
      </w:r>
    </w:p>
    <w:p w:rsidR="002C23E9" w:rsidRPr="002C23E9" w:rsidRDefault="002C23E9" w:rsidP="00815642">
      <w:pPr>
        <w:spacing w:after="0"/>
        <w:rPr>
          <w:b/>
          <w:bCs/>
        </w:rPr>
      </w:pPr>
      <w:r w:rsidRPr="002C23E9">
        <w:rPr>
          <w:b/>
          <w:bCs/>
        </w:rPr>
        <w:t>Document Type:</w:t>
      </w:r>
    </w:p>
    <w:p w:rsidR="002C23E9" w:rsidRPr="002C23E9" w:rsidRDefault="002C23E9" w:rsidP="00815642">
      <w:pPr>
        <w:spacing w:after="0"/>
      </w:pPr>
      <w:r w:rsidRPr="002C23E9">
        <w:t>Article</w:t>
      </w:r>
    </w:p>
    <w:p w:rsidR="002C23E9" w:rsidRPr="002C23E9" w:rsidRDefault="002C23E9" w:rsidP="00815642">
      <w:pPr>
        <w:spacing w:after="0"/>
        <w:rPr>
          <w:b/>
          <w:bCs/>
        </w:rPr>
      </w:pPr>
      <w:r w:rsidRPr="002C23E9">
        <w:rPr>
          <w:b/>
          <w:bCs/>
        </w:rPr>
        <w:t>Subject Terms:</w:t>
      </w:r>
    </w:p>
    <w:p w:rsidR="002C23E9" w:rsidRPr="002C23E9" w:rsidRDefault="002C23E9" w:rsidP="00815642">
      <w:pPr>
        <w:spacing w:after="0"/>
      </w:pPr>
      <w:r w:rsidRPr="002C23E9">
        <w:t>*</w:t>
      </w:r>
      <w:hyperlink r:id="rId23" w:tooltip="Search for Clearance rates (Criminal justice)" w:history="1">
        <w:r w:rsidRPr="002C23E9">
          <w:rPr>
            <w:rStyle w:val="Hyperlink"/>
            <w:b/>
            <w:bCs/>
          </w:rPr>
          <w:t>Clearance</w:t>
        </w:r>
        <w:r w:rsidRPr="002C23E9">
          <w:rPr>
            <w:rStyle w:val="Hyperlink"/>
          </w:rPr>
          <w:t> rates (Criminal justice)</w:t>
        </w:r>
      </w:hyperlink>
      <w:r w:rsidRPr="002C23E9">
        <w:br/>
        <w:t>*</w:t>
      </w:r>
      <w:hyperlink r:id="rId24" w:tooltip="Search for Homicide" w:history="1">
        <w:r w:rsidRPr="002C23E9">
          <w:rPr>
            <w:rStyle w:val="Hyperlink"/>
            <w:b/>
            <w:bCs/>
          </w:rPr>
          <w:t>Homicide</w:t>
        </w:r>
      </w:hyperlink>
      <w:r w:rsidRPr="002C23E9">
        <w:br/>
        <w:t>*</w:t>
      </w:r>
      <w:hyperlink r:id="rId25" w:tooltip="Search for Detectives" w:history="1">
        <w:r w:rsidRPr="002C23E9">
          <w:rPr>
            <w:rStyle w:val="Hyperlink"/>
          </w:rPr>
          <w:t>Detectives</w:t>
        </w:r>
      </w:hyperlink>
      <w:r w:rsidRPr="002C23E9">
        <w:br/>
        <w:t>*</w:t>
      </w:r>
      <w:hyperlink r:id="rId26" w:tooltip="Search for Police" w:history="1">
        <w:r w:rsidRPr="002C23E9">
          <w:rPr>
            <w:rStyle w:val="Hyperlink"/>
          </w:rPr>
          <w:t>Police</w:t>
        </w:r>
      </w:hyperlink>
      <w:r w:rsidRPr="002C23E9">
        <w:br/>
        <w:t>*</w:t>
      </w:r>
      <w:hyperlink r:id="rId27" w:tooltip="Search for Investigations" w:history="1">
        <w:r w:rsidRPr="002C23E9">
          <w:rPr>
            <w:rStyle w:val="Hyperlink"/>
            <w:b/>
            <w:bCs/>
          </w:rPr>
          <w:t>Investigations</w:t>
        </w:r>
      </w:hyperlink>
    </w:p>
    <w:p w:rsidR="002C23E9" w:rsidRPr="002C23E9" w:rsidRDefault="002C23E9" w:rsidP="00815642">
      <w:pPr>
        <w:spacing w:after="0"/>
        <w:rPr>
          <w:b/>
          <w:bCs/>
        </w:rPr>
      </w:pPr>
      <w:r w:rsidRPr="002C23E9">
        <w:rPr>
          <w:b/>
          <w:bCs/>
        </w:rPr>
        <w:t>Author-Supplied Keywords:</w:t>
      </w:r>
    </w:p>
    <w:p w:rsidR="002C23E9" w:rsidRPr="002C23E9" w:rsidRDefault="002C23E9" w:rsidP="00815642">
      <w:pPr>
        <w:spacing w:after="0"/>
      </w:pPr>
      <w:hyperlink r:id="rId28" w:tooltip="Search for clearance" w:history="1">
        <w:proofErr w:type="gramStart"/>
        <w:r w:rsidRPr="002C23E9">
          <w:rPr>
            <w:rStyle w:val="Hyperlink"/>
            <w:b/>
            <w:bCs/>
          </w:rPr>
          <w:t>clearance</w:t>
        </w:r>
        <w:proofErr w:type="gramEnd"/>
      </w:hyperlink>
      <w:r w:rsidRPr="002C23E9">
        <w:br/>
      </w:r>
      <w:hyperlink r:id="rId29" w:tooltip="Search for detectives" w:history="1">
        <w:r w:rsidRPr="002C23E9">
          <w:rPr>
            <w:rStyle w:val="Hyperlink"/>
          </w:rPr>
          <w:t>detectives</w:t>
        </w:r>
      </w:hyperlink>
      <w:r w:rsidRPr="002C23E9">
        <w:br/>
      </w:r>
      <w:hyperlink r:id="rId30" w:tooltip="Search for homicide" w:history="1">
        <w:r w:rsidRPr="002C23E9">
          <w:rPr>
            <w:rStyle w:val="Hyperlink"/>
            <w:b/>
            <w:bCs/>
          </w:rPr>
          <w:t>homicide</w:t>
        </w:r>
      </w:hyperlink>
      <w:r w:rsidRPr="002C23E9">
        <w:br/>
      </w:r>
      <w:hyperlink r:id="rId31" w:tooltip="Search for investigation" w:history="1">
        <w:r w:rsidRPr="002C23E9">
          <w:rPr>
            <w:rStyle w:val="Hyperlink"/>
          </w:rPr>
          <w:t>investigation</w:t>
        </w:r>
      </w:hyperlink>
    </w:p>
    <w:p w:rsidR="002C23E9" w:rsidRPr="002C23E9" w:rsidRDefault="002C23E9" w:rsidP="00815642">
      <w:pPr>
        <w:spacing w:after="0"/>
        <w:rPr>
          <w:b/>
          <w:bCs/>
        </w:rPr>
      </w:pPr>
      <w:r w:rsidRPr="002C23E9">
        <w:rPr>
          <w:b/>
          <w:bCs/>
        </w:rPr>
        <w:t>Abstract:</w:t>
      </w:r>
    </w:p>
    <w:p w:rsidR="002C23E9" w:rsidRPr="002C23E9" w:rsidRDefault="002C23E9" w:rsidP="00815642">
      <w:pPr>
        <w:spacing w:after="0"/>
      </w:pPr>
      <w:r w:rsidRPr="002C23E9">
        <w:t>This study examines whether changes made to the investigation procedures within the Rochester Police Department's </w:t>
      </w:r>
      <w:r w:rsidRPr="002C23E9">
        <w:rPr>
          <w:b/>
          <w:bCs/>
        </w:rPr>
        <w:t>homicide</w:t>
      </w:r>
      <w:r w:rsidRPr="002C23E9">
        <w:t> unit have an effect on </w:t>
      </w:r>
      <w:r w:rsidRPr="002C23E9">
        <w:rPr>
          <w:b/>
          <w:bCs/>
        </w:rPr>
        <w:t>homicide</w:t>
      </w:r>
      <w:r w:rsidRPr="002C23E9">
        <w:t> </w:t>
      </w:r>
      <w:r w:rsidRPr="002C23E9">
        <w:rPr>
          <w:b/>
          <w:bCs/>
        </w:rPr>
        <w:t>clearance</w:t>
      </w:r>
      <w:r w:rsidRPr="002C23E9">
        <w:t> net of theoretically significant variables related to victim and police devaluation, event characteristic, and victim lifestyle. It examines 132 </w:t>
      </w:r>
      <w:r w:rsidRPr="002C23E9">
        <w:rPr>
          <w:b/>
          <w:bCs/>
        </w:rPr>
        <w:t>homicides</w:t>
      </w:r>
      <w:r w:rsidRPr="002C23E9">
        <w:t> investigated by the </w:t>
      </w:r>
      <w:r w:rsidRPr="002C23E9">
        <w:rPr>
          <w:b/>
          <w:bCs/>
        </w:rPr>
        <w:t>homicide</w:t>
      </w:r>
      <w:r w:rsidRPr="002C23E9">
        <w:t> unit over 4 years consisting of the pre-intervention period and post-intervention period. It is hypothesized that investigation tactics will affect the odds of </w:t>
      </w:r>
      <w:r w:rsidRPr="002C23E9">
        <w:rPr>
          <w:b/>
          <w:bCs/>
        </w:rPr>
        <w:t>clearance</w:t>
      </w:r>
      <w:r w:rsidRPr="002C23E9">
        <w:t>, even after controlling for other theoretically relevant variables. The findings support this hypothesis, suggesting that the approaches and tactics police departments implement within their investigative units are important. [ABSTRACT FROM AUTHOR]</w:t>
      </w:r>
    </w:p>
    <w:p w:rsidR="002C23E9" w:rsidRPr="002C23E9" w:rsidRDefault="002C23E9" w:rsidP="00815642">
      <w:pPr>
        <w:spacing w:after="0"/>
        <w:rPr>
          <w:b/>
          <w:bCs/>
        </w:rPr>
      </w:pPr>
      <w:r w:rsidRPr="002C23E9">
        <w:rPr>
          <w:b/>
          <w:bCs/>
        </w:rPr>
        <w:t> </w:t>
      </w:r>
    </w:p>
    <w:p w:rsidR="002C23E9" w:rsidRPr="002C23E9" w:rsidRDefault="002C23E9" w:rsidP="00815642">
      <w:pPr>
        <w:spacing w:after="0"/>
      </w:pPr>
      <w:r w:rsidRPr="002C23E9">
        <w:rPr>
          <w:i/>
          <w:iCs/>
        </w:rPr>
        <w:t>Copyright of </w:t>
      </w:r>
      <w:r w:rsidRPr="002C23E9">
        <w:rPr>
          <w:b/>
          <w:bCs/>
          <w:i/>
          <w:iCs/>
        </w:rPr>
        <w:t>Homicide</w:t>
      </w:r>
      <w:r w:rsidRPr="002C23E9">
        <w:rPr>
          <w:i/>
          <w:iCs/>
        </w:rPr>
        <w:t> Studies is the property of Sage Publications Inc. and its content may not be copied or emailed to multiple sites or posted to a listserv without the copyright holder's express written permission. However, users may print, download, or email articles for individual use. This abstract may be abridged. No warranty is given about the accuracy of the copy. Users should refer to the original published version of the material for the full abstract.</w:t>
      </w:r>
      <w:r w:rsidRPr="002C23E9">
        <w:t> (Copyright applies to all Abstracts.)</w:t>
      </w:r>
    </w:p>
    <w:p w:rsidR="002C23E9" w:rsidRPr="002C23E9" w:rsidRDefault="002C23E9" w:rsidP="00815642">
      <w:pPr>
        <w:spacing w:after="0"/>
        <w:rPr>
          <w:b/>
          <w:bCs/>
        </w:rPr>
      </w:pPr>
      <w:r w:rsidRPr="002C23E9">
        <w:rPr>
          <w:b/>
          <w:bCs/>
        </w:rPr>
        <w:t>Author Affiliations:</w:t>
      </w:r>
    </w:p>
    <w:p w:rsidR="002C23E9" w:rsidRPr="002C23E9" w:rsidRDefault="002C23E9" w:rsidP="00815642">
      <w:pPr>
        <w:spacing w:after="0"/>
      </w:pPr>
      <w:r w:rsidRPr="002C23E9">
        <w:rPr>
          <w:vertAlign w:val="superscript"/>
        </w:rPr>
        <w:t>1</w:t>
      </w:r>
      <w:r w:rsidRPr="002C23E9">
        <w:t>Arizona State University, Phoenix, USA</w:t>
      </w:r>
      <w:r w:rsidRPr="002C23E9">
        <w:br/>
      </w:r>
      <w:r w:rsidRPr="002C23E9">
        <w:rPr>
          <w:vertAlign w:val="superscript"/>
        </w:rPr>
        <w:t>2</w:t>
      </w:r>
      <w:r w:rsidRPr="002C23E9">
        <w:t>The Ohio State University, Columbus, USA</w:t>
      </w:r>
    </w:p>
    <w:p w:rsidR="002C23E9" w:rsidRPr="002C23E9" w:rsidRDefault="002C23E9" w:rsidP="00815642">
      <w:pPr>
        <w:spacing w:after="0"/>
        <w:rPr>
          <w:b/>
          <w:bCs/>
        </w:rPr>
      </w:pPr>
      <w:r w:rsidRPr="002C23E9">
        <w:rPr>
          <w:b/>
          <w:bCs/>
        </w:rPr>
        <w:t>ISSN:</w:t>
      </w:r>
    </w:p>
    <w:p w:rsidR="002C23E9" w:rsidRPr="002C23E9" w:rsidRDefault="002C23E9" w:rsidP="00815642">
      <w:pPr>
        <w:spacing w:after="0"/>
      </w:pPr>
      <w:r w:rsidRPr="002C23E9">
        <w:t>1088-7679</w:t>
      </w:r>
    </w:p>
    <w:p w:rsidR="002C23E9" w:rsidRPr="002C23E9" w:rsidRDefault="002C23E9" w:rsidP="00815642">
      <w:pPr>
        <w:spacing w:after="0"/>
        <w:rPr>
          <w:b/>
          <w:bCs/>
        </w:rPr>
      </w:pPr>
      <w:r w:rsidRPr="002C23E9">
        <w:rPr>
          <w:b/>
          <w:bCs/>
        </w:rPr>
        <w:t>DOI:</w:t>
      </w:r>
    </w:p>
    <w:p w:rsidR="002C23E9" w:rsidRPr="002C23E9" w:rsidRDefault="002C23E9" w:rsidP="00815642">
      <w:pPr>
        <w:spacing w:after="0"/>
      </w:pPr>
      <w:r w:rsidRPr="002C23E9">
        <w:t>10.1177/1088767918816741</w:t>
      </w:r>
    </w:p>
    <w:p w:rsidR="002C23E9" w:rsidRPr="002C23E9" w:rsidRDefault="002C23E9" w:rsidP="00815642">
      <w:pPr>
        <w:spacing w:after="0"/>
        <w:rPr>
          <w:b/>
          <w:bCs/>
        </w:rPr>
      </w:pPr>
      <w:r w:rsidRPr="002C23E9">
        <w:rPr>
          <w:b/>
          <w:bCs/>
        </w:rPr>
        <w:t>Accession Number:</w:t>
      </w:r>
    </w:p>
    <w:p w:rsidR="002C23E9" w:rsidRPr="002C23E9" w:rsidRDefault="002C23E9" w:rsidP="00815642">
      <w:pPr>
        <w:spacing w:after="0"/>
      </w:pPr>
      <w:r w:rsidRPr="002C23E9">
        <w:t>141137004</w:t>
      </w:r>
    </w:p>
    <w:p w:rsidR="002C23E9" w:rsidRPr="002C23E9" w:rsidRDefault="002C23E9" w:rsidP="00815642">
      <w:pPr>
        <w:spacing w:after="0"/>
        <w:rPr>
          <w:b/>
          <w:bCs/>
        </w:rPr>
      </w:pPr>
      <w:r w:rsidRPr="002C23E9">
        <w:rPr>
          <w:b/>
          <w:bCs/>
        </w:rPr>
        <w:t>Database:</w:t>
      </w:r>
    </w:p>
    <w:p w:rsidR="002C23E9" w:rsidRPr="002C23E9" w:rsidRDefault="002C23E9" w:rsidP="00815642">
      <w:pPr>
        <w:spacing w:after="0"/>
      </w:pPr>
      <w:proofErr w:type="spellStart"/>
      <w:r w:rsidRPr="002C23E9">
        <w:t>SocINDEX</w:t>
      </w:r>
      <w:proofErr w:type="spellEnd"/>
      <w:r w:rsidRPr="002C23E9">
        <w:t xml:space="preserve"> with Full Text</w:t>
      </w:r>
    </w:p>
    <w:p w:rsidR="002C23E9" w:rsidRPr="00815642" w:rsidRDefault="002C23E9" w:rsidP="00815642">
      <w:pPr>
        <w:pStyle w:val="ListParagraph"/>
        <w:numPr>
          <w:ilvl w:val="0"/>
          <w:numId w:val="1"/>
        </w:numPr>
        <w:spacing w:after="0"/>
        <w:rPr>
          <w:rFonts w:ascii="Times New Roman" w:hAnsi="Times New Roman" w:cs="Times New Roman"/>
          <w:b/>
          <w:bCs/>
          <w:sz w:val="28"/>
          <w:szCs w:val="28"/>
        </w:rPr>
      </w:pPr>
      <w:r w:rsidRPr="00815642">
        <w:rPr>
          <w:rFonts w:ascii="Times New Roman" w:hAnsi="Times New Roman" w:cs="Times New Roman"/>
          <w:b/>
          <w:bCs/>
          <w:sz w:val="28"/>
          <w:szCs w:val="28"/>
        </w:rPr>
        <w:lastRenderedPageBreak/>
        <w:t xml:space="preserve">Factors Affecting the Homicide Clearance: A Comparison </w:t>
      </w:r>
      <w:proofErr w:type="gramStart"/>
      <w:r w:rsidRPr="00815642">
        <w:rPr>
          <w:rFonts w:ascii="Times New Roman" w:hAnsi="Times New Roman" w:cs="Times New Roman"/>
          <w:b/>
          <w:bCs/>
          <w:sz w:val="28"/>
          <w:szCs w:val="28"/>
        </w:rPr>
        <w:t>Among</w:t>
      </w:r>
      <w:proofErr w:type="gramEnd"/>
      <w:r w:rsidRPr="00815642">
        <w:rPr>
          <w:rFonts w:ascii="Times New Roman" w:hAnsi="Times New Roman" w:cs="Times New Roman"/>
          <w:b/>
          <w:bCs/>
          <w:sz w:val="28"/>
          <w:szCs w:val="28"/>
        </w:rPr>
        <w:t xml:space="preserve"> Police Agencies.</w:t>
      </w:r>
    </w:p>
    <w:p w:rsidR="002C23E9" w:rsidRPr="002C23E9" w:rsidRDefault="002C23E9" w:rsidP="00815642">
      <w:pPr>
        <w:spacing w:after="0"/>
        <w:rPr>
          <w:b/>
          <w:bCs/>
        </w:rPr>
      </w:pPr>
      <w:r w:rsidRPr="002C23E9">
        <w:rPr>
          <w:b/>
          <w:bCs/>
        </w:rPr>
        <w:t>Authors:</w:t>
      </w:r>
      <w:bookmarkStart w:id="1" w:name="_GoBack"/>
      <w:bookmarkEnd w:id="1"/>
    </w:p>
    <w:p w:rsidR="002C23E9" w:rsidRPr="002C23E9" w:rsidRDefault="002C23E9" w:rsidP="00815642">
      <w:pPr>
        <w:spacing w:after="0"/>
      </w:pPr>
      <w:hyperlink r:id="rId32" w:tooltip="Search for Hsu, Ko-Hsin" w:history="1">
        <w:r w:rsidRPr="002C23E9">
          <w:rPr>
            <w:rStyle w:val="Hyperlink"/>
          </w:rPr>
          <w:t>Hsu, Ko-Hsin</w:t>
        </w:r>
      </w:hyperlink>
      <w:r w:rsidRPr="002C23E9">
        <w:rPr>
          <w:vertAlign w:val="superscript"/>
        </w:rPr>
        <w:t>1</w:t>
      </w:r>
      <w:r w:rsidRPr="002C23E9">
        <w:rPr>
          <w:i/>
          <w:iCs/>
        </w:rPr>
        <w:t> khsu@crim.umd.edu</w:t>
      </w:r>
    </w:p>
    <w:p w:rsidR="002C23E9" w:rsidRPr="002C23E9" w:rsidRDefault="002C23E9" w:rsidP="00815642">
      <w:pPr>
        <w:spacing w:after="0"/>
        <w:rPr>
          <w:b/>
          <w:bCs/>
        </w:rPr>
      </w:pPr>
      <w:r w:rsidRPr="002C23E9">
        <w:rPr>
          <w:b/>
          <w:bCs/>
        </w:rPr>
        <w:t>Source:</w:t>
      </w:r>
    </w:p>
    <w:p w:rsidR="002C23E9" w:rsidRPr="002C23E9" w:rsidRDefault="002C23E9" w:rsidP="00815642">
      <w:pPr>
        <w:spacing w:after="0"/>
      </w:pPr>
      <w:hyperlink r:id="rId33" w:tooltip="Search for Conference Papers - American Society of Criminology" w:history="1">
        <w:r w:rsidRPr="002C23E9">
          <w:rPr>
            <w:rStyle w:val="Hyperlink"/>
          </w:rPr>
          <w:t>Conference Papers - American Society of Criminology</w:t>
        </w:r>
      </w:hyperlink>
      <w:r w:rsidRPr="002C23E9">
        <w:t>. 2007 Annual Meeting, p1. 0p.</w:t>
      </w:r>
    </w:p>
    <w:p w:rsidR="002C23E9" w:rsidRPr="002C23E9" w:rsidRDefault="002C23E9" w:rsidP="00815642">
      <w:pPr>
        <w:spacing w:after="0"/>
        <w:rPr>
          <w:b/>
          <w:bCs/>
        </w:rPr>
      </w:pPr>
      <w:r w:rsidRPr="002C23E9">
        <w:rPr>
          <w:b/>
          <w:bCs/>
        </w:rPr>
        <w:t>Document Type:</w:t>
      </w:r>
    </w:p>
    <w:p w:rsidR="002C23E9" w:rsidRPr="002C23E9" w:rsidRDefault="002C23E9" w:rsidP="00815642">
      <w:pPr>
        <w:spacing w:after="0"/>
      </w:pPr>
      <w:r w:rsidRPr="002C23E9">
        <w:t>Article</w:t>
      </w:r>
    </w:p>
    <w:p w:rsidR="002C23E9" w:rsidRPr="002C23E9" w:rsidRDefault="002C23E9" w:rsidP="00815642">
      <w:pPr>
        <w:spacing w:after="0"/>
        <w:rPr>
          <w:b/>
          <w:bCs/>
        </w:rPr>
      </w:pPr>
      <w:r w:rsidRPr="002C23E9">
        <w:rPr>
          <w:b/>
          <w:bCs/>
        </w:rPr>
        <w:t>Subject Terms:</w:t>
      </w:r>
    </w:p>
    <w:p w:rsidR="002C23E9" w:rsidRPr="002C23E9" w:rsidRDefault="002C23E9" w:rsidP="00815642">
      <w:pPr>
        <w:spacing w:after="0"/>
      </w:pPr>
      <w:r w:rsidRPr="002C23E9">
        <w:t>*</w:t>
      </w:r>
      <w:hyperlink r:id="rId34" w:tooltip="Search for Clearance rates (Criminal justice)" w:history="1">
        <w:r w:rsidRPr="002C23E9">
          <w:rPr>
            <w:rStyle w:val="Hyperlink"/>
            <w:b/>
            <w:bCs/>
          </w:rPr>
          <w:t>Clearance</w:t>
        </w:r>
        <w:r w:rsidRPr="002C23E9">
          <w:rPr>
            <w:rStyle w:val="Hyperlink"/>
          </w:rPr>
          <w:t> rates (Criminal justice)</w:t>
        </w:r>
      </w:hyperlink>
      <w:r w:rsidRPr="002C23E9">
        <w:br/>
        <w:t>*</w:t>
      </w:r>
      <w:hyperlink r:id="rId35" w:tooltip="Search for Homicide" w:history="1">
        <w:r w:rsidRPr="002C23E9">
          <w:rPr>
            <w:rStyle w:val="Hyperlink"/>
            <w:b/>
            <w:bCs/>
          </w:rPr>
          <w:t>Homicide</w:t>
        </w:r>
      </w:hyperlink>
      <w:r w:rsidRPr="002C23E9">
        <w:br/>
        <w:t>*</w:t>
      </w:r>
      <w:hyperlink r:id="rId36" w:tooltip="Search for Police" w:history="1">
        <w:r w:rsidRPr="002C23E9">
          <w:rPr>
            <w:rStyle w:val="Hyperlink"/>
          </w:rPr>
          <w:t>Police</w:t>
        </w:r>
      </w:hyperlink>
      <w:r w:rsidRPr="002C23E9">
        <w:br/>
        <w:t>*</w:t>
      </w:r>
      <w:hyperlink r:id="rId37" w:tooltip="Search for Investigations" w:history="1">
        <w:r w:rsidRPr="002C23E9">
          <w:rPr>
            <w:rStyle w:val="Hyperlink"/>
            <w:b/>
            <w:bCs/>
          </w:rPr>
          <w:t>Investigations</w:t>
        </w:r>
      </w:hyperlink>
    </w:p>
    <w:p w:rsidR="002C23E9" w:rsidRPr="002C23E9" w:rsidRDefault="002C23E9" w:rsidP="00815642">
      <w:pPr>
        <w:spacing w:after="0"/>
        <w:rPr>
          <w:b/>
          <w:bCs/>
        </w:rPr>
      </w:pPr>
      <w:r w:rsidRPr="002C23E9">
        <w:rPr>
          <w:b/>
          <w:bCs/>
        </w:rPr>
        <w:t>Geographic Terms:</w:t>
      </w:r>
    </w:p>
    <w:p w:rsidR="002C23E9" w:rsidRPr="002C23E9" w:rsidRDefault="002C23E9" w:rsidP="00815642">
      <w:pPr>
        <w:spacing w:after="0"/>
      </w:pPr>
      <w:hyperlink r:id="rId38" w:tooltip="Search for United States" w:history="1">
        <w:r w:rsidRPr="002C23E9">
          <w:rPr>
            <w:rStyle w:val="Hyperlink"/>
          </w:rPr>
          <w:t>United States</w:t>
        </w:r>
      </w:hyperlink>
    </w:p>
    <w:p w:rsidR="002C23E9" w:rsidRPr="002C23E9" w:rsidRDefault="002C23E9" w:rsidP="00815642">
      <w:pPr>
        <w:spacing w:after="0"/>
        <w:rPr>
          <w:b/>
          <w:bCs/>
        </w:rPr>
      </w:pPr>
      <w:r w:rsidRPr="002C23E9">
        <w:rPr>
          <w:b/>
          <w:bCs/>
        </w:rPr>
        <w:t>Abstract:</w:t>
      </w:r>
    </w:p>
    <w:p w:rsidR="002C23E9" w:rsidRPr="002C23E9" w:rsidRDefault="002C23E9" w:rsidP="00815642">
      <w:pPr>
        <w:spacing w:after="0"/>
      </w:pPr>
      <w:r w:rsidRPr="002C23E9">
        <w:rPr>
          <w:b/>
          <w:bCs/>
        </w:rPr>
        <w:t>Clearance</w:t>
      </w:r>
      <w:r w:rsidRPr="002C23E9">
        <w:t> rate has gone down throughout the United States over decades, especially of </w:t>
      </w:r>
      <w:r w:rsidRPr="002C23E9">
        <w:rPr>
          <w:b/>
          <w:bCs/>
        </w:rPr>
        <w:t>homicide</w:t>
      </w:r>
      <w:r w:rsidRPr="002C23E9">
        <w:t> cases (Wellford&amp; Cronin, 1999). According to Federal Bureau of Investigation's (FBI) Uniform Crime Reporting (UCR) Program, in 2005, the </w:t>
      </w:r>
      <w:r w:rsidRPr="002C23E9">
        <w:rPr>
          <w:b/>
          <w:bCs/>
        </w:rPr>
        <w:t>homicide</w:t>
      </w:r>
      <w:r w:rsidRPr="002C23E9">
        <w:t> </w:t>
      </w:r>
      <w:r w:rsidRPr="002C23E9">
        <w:rPr>
          <w:b/>
          <w:bCs/>
        </w:rPr>
        <w:t>clearance</w:t>
      </w:r>
      <w:r w:rsidRPr="002C23E9">
        <w:t> rate in the U.S. is 62.1%. However, the rate had once reached 91% in 1965. </w:t>
      </w:r>
      <w:r w:rsidRPr="002C23E9">
        <w:rPr>
          <w:b/>
          <w:bCs/>
        </w:rPr>
        <w:t>Clearance</w:t>
      </w:r>
      <w:r w:rsidRPr="002C23E9">
        <w:t> is the most common measure by the academics and the public to evaluate the police agency's law-enforcing ability (Greenwood, et al. 1977). The declining trend of </w:t>
      </w:r>
      <w:r w:rsidRPr="002C23E9">
        <w:rPr>
          <w:b/>
          <w:bCs/>
        </w:rPr>
        <w:t>homicide</w:t>
      </w:r>
      <w:r w:rsidRPr="002C23E9">
        <w:t> </w:t>
      </w:r>
      <w:r w:rsidRPr="002C23E9">
        <w:rPr>
          <w:b/>
          <w:bCs/>
        </w:rPr>
        <w:t>clearance</w:t>
      </w:r>
      <w:r w:rsidRPr="002C23E9">
        <w:t> implies the inability of police to protect the society. There has been a number of existing literatures that paid attentions to the deteriorating situation of </w:t>
      </w:r>
      <w:r w:rsidRPr="002C23E9">
        <w:rPr>
          <w:b/>
          <w:bCs/>
        </w:rPr>
        <w:t>homicide</w:t>
      </w:r>
      <w:r w:rsidRPr="002C23E9">
        <w:t> </w:t>
      </w:r>
      <w:r w:rsidRPr="002C23E9">
        <w:rPr>
          <w:b/>
          <w:bCs/>
        </w:rPr>
        <w:t>clearance</w:t>
      </w:r>
      <w:r w:rsidRPr="002C23E9">
        <w:t>. Most of them, however, tried to examine the causes of the decline, for example, change in the types of </w:t>
      </w:r>
      <w:r w:rsidRPr="002C23E9">
        <w:rPr>
          <w:b/>
          <w:bCs/>
        </w:rPr>
        <w:t>homicide</w:t>
      </w:r>
      <w:r w:rsidRPr="002C23E9">
        <w:t> (Riedel&amp; Jarvis, 1999); only few of them examined the determinants of </w:t>
      </w:r>
      <w:r w:rsidRPr="002C23E9">
        <w:rPr>
          <w:b/>
          <w:bCs/>
        </w:rPr>
        <w:t>homicide</w:t>
      </w:r>
      <w:r w:rsidRPr="002C23E9">
        <w:t> </w:t>
      </w:r>
      <w:r w:rsidRPr="002C23E9">
        <w:rPr>
          <w:b/>
          <w:bCs/>
        </w:rPr>
        <w:t>clearances</w:t>
      </w:r>
      <w:r w:rsidRPr="002C23E9">
        <w:t> (Wellford&amp; Cronin, 1999). In the present study, I will compare those agencies having high </w:t>
      </w:r>
      <w:r w:rsidRPr="002C23E9">
        <w:rPr>
          <w:b/>
          <w:bCs/>
        </w:rPr>
        <w:t>clearance</w:t>
      </w:r>
      <w:r w:rsidRPr="002C23E9">
        <w:t> rates with those having low rates, and examine which of these four organizational factors (budget, agency size, proportion of police force assigned to investigation, and technologic equipment) are significantly improving </w:t>
      </w:r>
      <w:r w:rsidRPr="002C23E9">
        <w:rPr>
          <w:b/>
          <w:bCs/>
        </w:rPr>
        <w:t>homicide</w:t>
      </w:r>
      <w:r w:rsidRPr="002C23E9">
        <w:t> </w:t>
      </w:r>
      <w:r w:rsidRPr="002C23E9">
        <w:rPr>
          <w:b/>
          <w:bCs/>
        </w:rPr>
        <w:t>clearances</w:t>
      </w:r>
      <w:r w:rsidRPr="002C23E9">
        <w:t>. ..PAT.-Unpublished Manuscript [ABSTRACT FROM AUTHOR]</w:t>
      </w:r>
    </w:p>
    <w:p w:rsidR="002C23E9" w:rsidRPr="002C23E9" w:rsidRDefault="002C23E9" w:rsidP="00815642">
      <w:pPr>
        <w:spacing w:after="0"/>
        <w:rPr>
          <w:b/>
          <w:bCs/>
        </w:rPr>
      </w:pPr>
      <w:r w:rsidRPr="002C23E9">
        <w:rPr>
          <w:b/>
          <w:bCs/>
        </w:rPr>
        <w:t> </w:t>
      </w:r>
    </w:p>
    <w:p w:rsidR="002C23E9" w:rsidRPr="002C23E9" w:rsidRDefault="002C23E9" w:rsidP="00815642">
      <w:pPr>
        <w:spacing w:after="0"/>
      </w:pPr>
      <w:r w:rsidRPr="002C23E9">
        <w:rPr>
          <w:i/>
          <w:iCs/>
        </w:rPr>
        <w:t>Copyright of Conference Papers - American Society of Criminology is the property of American Society of Criminology and its content may not be copied or emailed to multiple sites or posted to a listserv without the copyright holder's express written permission. However, users may print, download, or email articles for individual use. This abstract may be abridged. No warranty is given about the accuracy of the copy. Users should refer to the original published version of the material for the full abstract.</w:t>
      </w:r>
      <w:r w:rsidRPr="002C23E9">
        <w:t> (Copyright applies to all Abstracts.)</w:t>
      </w:r>
    </w:p>
    <w:p w:rsidR="002C23E9" w:rsidRPr="002C23E9" w:rsidRDefault="002C23E9" w:rsidP="00815642">
      <w:pPr>
        <w:spacing w:after="0"/>
        <w:rPr>
          <w:b/>
          <w:bCs/>
        </w:rPr>
      </w:pPr>
      <w:r w:rsidRPr="002C23E9">
        <w:rPr>
          <w:b/>
          <w:bCs/>
        </w:rPr>
        <w:t>Author Affiliations:</w:t>
      </w:r>
    </w:p>
    <w:p w:rsidR="002C23E9" w:rsidRPr="002C23E9" w:rsidRDefault="002C23E9" w:rsidP="00815642">
      <w:pPr>
        <w:spacing w:after="0"/>
      </w:pPr>
      <w:r w:rsidRPr="002C23E9">
        <w:rPr>
          <w:vertAlign w:val="superscript"/>
        </w:rPr>
        <w:t>1</w:t>
      </w:r>
      <w:r w:rsidRPr="002C23E9">
        <w:t>Community College of Rhode Island, Newport</w:t>
      </w:r>
    </w:p>
    <w:p w:rsidR="002C23E9" w:rsidRPr="002C23E9" w:rsidRDefault="002C23E9" w:rsidP="00815642">
      <w:pPr>
        <w:spacing w:after="0"/>
        <w:rPr>
          <w:b/>
          <w:bCs/>
        </w:rPr>
      </w:pPr>
      <w:r w:rsidRPr="002C23E9">
        <w:rPr>
          <w:b/>
          <w:bCs/>
        </w:rPr>
        <w:t>Accession Number:</w:t>
      </w:r>
    </w:p>
    <w:p w:rsidR="002C23E9" w:rsidRPr="002C23E9" w:rsidRDefault="002C23E9" w:rsidP="00815642">
      <w:pPr>
        <w:spacing w:after="0"/>
      </w:pPr>
      <w:r w:rsidRPr="002C23E9">
        <w:t>34676030</w:t>
      </w:r>
    </w:p>
    <w:p w:rsidR="002C23E9" w:rsidRPr="002C23E9" w:rsidRDefault="002C23E9" w:rsidP="00815642">
      <w:pPr>
        <w:spacing w:after="0"/>
        <w:rPr>
          <w:b/>
          <w:bCs/>
        </w:rPr>
      </w:pPr>
      <w:r w:rsidRPr="002C23E9">
        <w:rPr>
          <w:b/>
          <w:bCs/>
        </w:rPr>
        <w:t>Database:</w:t>
      </w:r>
    </w:p>
    <w:p w:rsidR="002C23E9" w:rsidRPr="002C23E9" w:rsidRDefault="002C23E9" w:rsidP="00815642">
      <w:pPr>
        <w:spacing w:after="0"/>
      </w:pPr>
      <w:proofErr w:type="spellStart"/>
      <w:r w:rsidRPr="002C23E9">
        <w:t>SocINDEX</w:t>
      </w:r>
      <w:proofErr w:type="spellEnd"/>
      <w:r w:rsidRPr="002C23E9">
        <w:t xml:space="preserve"> with Full Text</w:t>
      </w:r>
    </w:p>
    <w:p w:rsidR="002C23E9" w:rsidRDefault="002C23E9" w:rsidP="00815642">
      <w:pPr>
        <w:spacing w:after="0"/>
      </w:pPr>
    </w:p>
    <w:sectPr w:rsidR="002C23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460AB5"/>
    <w:multiLevelType w:val="hybridMultilevel"/>
    <w:tmpl w:val="7026018C"/>
    <w:lvl w:ilvl="0" w:tplc="2C09000B">
      <w:start w:val="1"/>
      <w:numFmt w:val="bullet"/>
      <w:lvlText w:val=""/>
      <w:lvlJc w:val="left"/>
      <w:pPr>
        <w:ind w:left="720" w:hanging="360"/>
      </w:pPr>
      <w:rPr>
        <w:rFonts w:ascii="Wingdings" w:hAnsi="Wingdings" w:hint="default"/>
      </w:rPr>
    </w:lvl>
    <w:lvl w:ilvl="1" w:tplc="2C090003" w:tentative="1">
      <w:start w:val="1"/>
      <w:numFmt w:val="bullet"/>
      <w:lvlText w:val="o"/>
      <w:lvlJc w:val="left"/>
      <w:pPr>
        <w:ind w:left="1440" w:hanging="360"/>
      </w:pPr>
      <w:rPr>
        <w:rFonts w:ascii="Courier New" w:hAnsi="Courier New" w:cs="Courier New" w:hint="default"/>
      </w:rPr>
    </w:lvl>
    <w:lvl w:ilvl="2" w:tplc="2C090005" w:tentative="1">
      <w:start w:val="1"/>
      <w:numFmt w:val="bullet"/>
      <w:lvlText w:val=""/>
      <w:lvlJc w:val="left"/>
      <w:pPr>
        <w:ind w:left="2160" w:hanging="360"/>
      </w:pPr>
      <w:rPr>
        <w:rFonts w:ascii="Wingdings" w:hAnsi="Wingdings" w:hint="default"/>
      </w:rPr>
    </w:lvl>
    <w:lvl w:ilvl="3" w:tplc="2C090001" w:tentative="1">
      <w:start w:val="1"/>
      <w:numFmt w:val="bullet"/>
      <w:lvlText w:val=""/>
      <w:lvlJc w:val="left"/>
      <w:pPr>
        <w:ind w:left="2880" w:hanging="360"/>
      </w:pPr>
      <w:rPr>
        <w:rFonts w:ascii="Symbol" w:hAnsi="Symbol" w:hint="default"/>
      </w:rPr>
    </w:lvl>
    <w:lvl w:ilvl="4" w:tplc="2C090003" w:tentative="1">
      <w:start w:val="1"/>
      <w:numFmt w:val="bullet"/>
      <w:lvlText w:val="o"/>
      <w:lvlJc w:val="left"/>
      <w:pPr>
        <w:ind w:left="3600" w:hanging="360"/>
      </w:pPr>
      <w:rPr>
        <w:rFonts w:ascii="Courier New" w:hAnsi="Courier New" w:cs="Courier New" w:hint="default"/>
      </w:rPr>
    </w:lvl>
    <w:lvl w:ilvl="5" w:tplc="2C090005" w:tentative="1">
      <w:start w:val="1"/>
      <w:numFmt w:val="bullet"/>
      <w:lvlText w:val=""/>
      <w:lvlJc w:val="left"/>
      <w:pPr>
        <w:ind w:left="4320" w:hanging="360"/>
      </w:pPr>
      <w:rPr>
        <w:rFonts w:ascii="Wingdings" w:hAnsi="Wingdings" w:hint="default"/>
      </w:rPr>
    </w:lvl>
    <w:lvl w:ilvl="6" w:tplc="2C090001" w:tentative="1">
      <w:start w:val="1"/>
      <w:numFmt w:val="bullet"/>
      <w:lvlText w:val=""/>
      <w:lvlJc w:val="left"/>
      <w:pPr>
        <w:ind w:left="5040" w:hanging="360"/>
      </w:pPr>
      <w:rPr>
        <w:rFonts w:ascii="Symbol" w:hAnsi="Symbol" w:hint="default"/>
      </w:rPr>
    </w:lvl>
    <w:lvl w:ilvl="7" w:tplc="2C090003" w:tentative="1">
      <w:start w:val="1"/>
      <w:numFmt w:val="bullet"/>
      <w:lvlText w:val="o"/>
      <w:lvlJc w:val="left"/>
      <w:pPr>
        <w:ind w:left="5760" w:hanging="360"/>
      </w:pPr>
      <w:rPr>
        <w:rFonts w:ascii="Courier New" w:hAnsi="Courier New" w:cs="Courier New" w:hint="default"/>
      </w:rPr>
    </w:lvl>
    <w:lvl w:ilvl="8" w:tplc="2C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E3A"/>
    <w:rsid w:val="000E6E08"/>
    <w:rsid w:val="002C23E9"/>
    <w:rsid w:val="006D21A0"/>
    <w:rsid w:val="00815642"/>
    <w:rsid w:val="00D83E3A"/>
  </w:rsids>
  <m:mathPr>
    <m:mathFont m:val="Cambria Math"/>
    <m:brkBin m:val="before"/>
    <m:brkBinSub m:val="--"/>
    <m:smallFrac m:val="0"/>
    <m:dispDef/>
    <m:lMargin m:val="0"/>
    <m:rMargin m:val="0"/>
    <m:defJc m:val="centerGroup"/>
    <m:wrapIndent m:val="1440"/>
    <m:intLim m:val="subSup"/>
    <m:naryLim m:val="undOvr"/>
  </m:mathPr>
  <w:themeFontLang w:val="en-T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7DC54"/>
  <w15:chartTrackingRefBased/>
  <w15:docId w15:val="{FE4714CB-FC2B-413D-877B-78181B0F7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T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83E3A"/>
    <w:rPr>
      <w:color w:val="0563C1" w:themeColor="hyperlink"/>
      <w:u w:val="single"/>
    </w:rPr>
  </w:style>
  <w:style w:type="paragraph" w:styleId="ListParagraph">
    <w:name w:val="List Paragraph"/>
    <w:basedOn w:val="Normal"/>
    <w:uiPriority w:val="34"/>
    <w:qFormat/>
    <w:rsid w:val="002C23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8448207">
      <w:bodyDiv w:val="1"/>
      <w:marLeft w:val="0"/>
      <w:marRight w:val="0"/>
      <w:marTop w:val="0"/>
      <w:marBottom w:val="0"/>
      <w:divBdr>
        <w:top w:val="none" w:sz="0" w:space="0" w:color="auto"/>
        <w:left w:val="none" w:sz="0" w:space="0" w:color="auto"/>
        <w:bottom w:val="none" w:sz="0" w:space="0" w:color="auto"/>
        <w:right w:val="none" w:sz="0" w:space="0" w:color="auto"/>
      </w:divBdr>
      <w:divsChild>
        <w:div w:id="1440178917">
          <w:marLeft w:val="0"/>
          <w:marRight w:val="0"/>
          <w:marTop w:val="0"/>
          <w:marBottom w:val="0"/>
          <w:divBdr>
            <w:top w:val="none" w:sz="0" w:space="0" w:color="auto"/>
            <w:left w:val="none" w:sz="0" w:space="0" w:color="auto"/>
            <w:bottom w:val="none" w:sz="0" w:space="0" w:color="auto"/>
            <w:right w:val="none" w:sz="0" w:space="0" w:color="auto"/>
          </w:divBdr>
        </w:div>
      </w:divsChild>
    </w:div>
    <w:div w:id="836073086">
      <w:bodyDiv w:val="1"/>
      <w:marLeft w:val="0"/>
      <w:marRight w:val="0"/>
      <w:marTop w:val="0"/>
      <w:marBottom w:val="0"/>
      <w:divBdr>
        <w:top w:val="none" w:sz="0" w:space="0" w:color="auto"/>
        <w:left w:val="none" w:sz="0" w:space="0" w:color="auto"/>
        <w:bottom w:val="none" w:sz="0" w:space="0" w:color="auto"/>
        <w:right w:val="none" w:sz="0" w:space="0" w:color="auto"/>
      </w:divBdr>
      <w:divsChild>
        <w:div w:id="39134962">
          <w:marLeft w:val="0"/>
          <w:marRight w:val="0"/>
          <w:marTop w:val="0"/>
          <w:marBottom w:val="0"/>
          <w:divBdr>
            <w:top w:val="none" w:sz="0" w:space="0" w:color="auto"/>
            <w:left w:val="none" w:sz="0" w:space="0" w:color="auto"/>
            <w:bottom w:val="none" w:sz="0" w:space="0" w:color="auto"/>
            <w:right w:val="none" w:sz="0" w:space="0" w:color="auto"/>
          </w:divBdr>
        </w:div>
      </w:divsChild>
    </w:div>
    <w:div w:id="917592925">
      <w:bodyDiv w:val="1"/>
      <w:marLeft w:val="0"/>
      <w:marRight w:val="0"/>
      <w:marTop w:val="0"/>
      <w:marBottom w:val="0"/>
      <w:divBdr>
        <w:top w:val="none" w:sz="0" w:space="0" w:color="auto"/>
        <w:left w:val="none" w:sz="0" w:space="0" w:color="auto"/>
        <w:bottom w:val="none" w:sz="0" w:space="0" w:color="auto"/>
        <w:right w:val="none" w:sz="0" w:space="0" w:color="auto"/>
      </w:divBdr>
      <w:divsChild>
        <w:div w:id="1516073606">
          <w:marLeft w:val="0"/>
          <w:marRight w:val="0"/>
          <w:marTop w:val="0"/>
          <w:marBottom w:val="0"/>
          <w:divBdr>
            <w:top w:val="none" w:sz="0" w:space="0" w:color="auto"/>
            <w:left w:val="none" w:sz="0" w:space="0" w:color="auto"/>
            <w:bottom w:val="none" w:sz="0" w:space="0" w:color="auto"/>
            <w:right w:val="none" w:sz="0" w:space="0" w:color="auto"/>
          </w:divBdr>
        </w:div>
      </w:divsChild>
    </w:div>
    <w:div w:id="925652821">
      <w:bodyDiv w:val="1"/>
      <w:marLeft w:val="0"/>
      <w:marRight w:val="0"/>
      <w:marTop w:val="0"/>
      <w:marBottom w:val="0"/>
      <w:divBdr>
        <w:top w:val="none" w:sz="0" w:space="0" w:color="auto"/>
        <w:left w:val="none" w:sz="0" w:space="0" w:color="auto"/>
        <w:bottom w:val="none" w:sz="0" w:space="0" w:color="auto"/>
        <w:right w:val="none" w:sz="0" w:space="0" w:color="auto"/>
      </w:divBdr>
      <w:divsChild>
        <w:div w:id="452290569">
          <w:marLeft w:val="0"/>
          <w:marRight w:val="0"/>
          <w:marTop w:val="0"/>
          <w:marBottom w:val="0"/>
          <w:divBdr>
            <w:top w:val="none" w:sz="0" w:space="0" w:color="auto"/>
            <w:left w:val="none" w:sz="0" w:space="0" w:color="auto"/>
            <w:bottom w:val="none" w:sz="0" w:space="0" w:color="auto"/>
            <w:right w:val="none" w:sz="0" w:space="0" w:color="auto"/>
          </w:divBdr>
        </w:div>
      </w:divsChild>
    </w:div>
    <w:div w:id="1914776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javascript:__doLinkPostBack('','ss~~DE%20%22Regression%20analysis%22%7C%7Csl~~rl','');" TargetMode="External"/><Relationship Id="rId18" Type="http://schemas.openxmlformats.org/officeDocument/2006/relationships/hyperlink" Target="javascript:__doLinkPostBack('','ss~~DE%20%22social%20change%22%7C%7Csl~~rl','');" TargetMode="External"/><Relationship Id="rId26" Type="http://schemas.openxmlformats.org/officeDocument/2006/relationships/hyperlink" Target="javascript:__doLinkPostBack('','ss~~DE%20%22Police%22%7C%7Csl~~rl','');" TargetMode="External"/><Relationship Id="rId39" Type="http://schemas.openxmlformats.org/officeDocument/2006/relationships/fontTable" Target="fontTable.xml"/><Relationship Id="rId21" Type="http://schemas.openxmlformats.org/officeDocument/2006/relationships/hyperlink" Target="javascript:__doLinkPostBack('','ss~~AR%20%22LoFaso%2C%20Charles%20A.%22%7C%7Csl~~rl','');" TargetMode="External"/><Relationship Id="rId34" Type="http://schemas.openxmlformats.org/officeDocument/2006/relationships/hyperlink" Target="javascript:__doLinkPostBack('','ss~~DE%20%22Clearance%20rates%20%28Criminal%20justice%29%22%7C%7Csl~~rl','');" TargetMode="External"/><Relationship Id="rId7" Type="http://schemas.openxmlformats.org/officeDocument/2006/relationships/hyperlink" Target="javascript:__doLinkPostBack('','ss~~DE%20%22Clearance%20rates%20%28Criminal%20justice%29%22%7C%7Csl~~rl','');" TargetMode="External"/><Relationship Id="rId12" Type="http://schemas.openxmlformats.org/officeDocument/2006/relationships/hyperlink" Target="javascript:__doLinkPostBack('','ss~~DE%20%22Social%20change%22%7C%7Csl~~rl','');" TargetMode="External"/><Relationship Id="rId17" Type="http://schemas.openxmlformats.org/officeDocument/2006/relationships/hyperlink" Target="javascript:__doLinkPostBack('','ss~~DE%20%22public%20social%20control%22%7C%7Csl~~rl','');" TargetMode="External"/><Relationship Id="rId25" Type="http://schemas.openxmlformats.org/officeDocument/2006/relationships/hyperlink" Target="javascript:__doLinkPostBack('','ss~~DE%20%22Detectives%22%7C%7Csl~~rl','');" TargetMode="External"/><Relationship Id="rId33" Type="http://schemas.openxmlformats.org/officeDocument/2006/relationships/hyperlink" Target="javascript:__doLinkPostBack('','mdb~~sih%7C%7Cjdb~~sihjnh%7C%7Css~~JN%20%22Conference%20Papers%20-%20American%20Society%20of%20Criminology%22%7C%7Csl~~jh','');" TargetMode="External"/><Relationship Id="rId38" Type="http://schemas.openxmlformats.org/officeDocument/2006/relationships/hyperlink" Target="javascript:__doLinkPostBack('','ss~~DE%20%22United%20States%22%7C%7Csl~~rl','');" TargetMode="External"/><Relationship Id="rId2" Type="http://schemas.openxmlformats.org/officeDocument/2006/relationships/styles" Target="styles.xml"/><Relationship Id="rId16" Type="http://schemas.openxmlformats.org/officeDocument/2006/relationships/hyperlink" Target="javascript:__doLinkPostBack('','ss~~DE%20%22private%20social%20control%22%7C%7Csl~~rl','');" TargetMode="External"/><Relationship Id="rId20" Type="http://schemas.openxmlformats.org/officeDocument/2006/relationships/hyperlink" Target="javascript:__doLinkPostBack('','ss~~AR%20%22Terrill%2C%20William%22%7C%7Csl~~rl','');" TargetMode="External"/><Relationship Id="rId29" Type="http://schemas.openxmlformats.org/officeDocument/2006/relationships/hyperlink" Target="javascript:__doLinkPostBack('','ss~~DE%20%22detectives%22%7C%7Csl~~rl','');" TargetMode="External"/><Relationship Id="rId1" Type="http://schemas.openxmlformats.org/officeDocument/2006/relationships/numbering" Target="numbering.xml"/><Relationship Id="rId6" Type="http://schemas.openxmlformats.org/officeDocument/2006/relationships/hyperlink" Target="javascript:__doLinkPostBack('','mdb~~sih%7C%7Cjdb~~sihjnh%7C%7Css~~JN%20%22Criminal%20Justice%20Review%20%28Sage%20Publications%29%22%7C%7Csl~~jh','');" TargetMode="External"/><Relationship Id="rId11" Type="http://schemas.openxmlformats.org/officeDocument/2006/relationships/hyperlink" Target="javascript:__doLinkPostBack('','ss~~DE%20%22Homicide%22%7C%7Csl~~rl','');" TargetMode="External"/><Relationship Id="rId24" Type="http://schemas.openxmlformats.org/officeDocument/2006/relationships/hyperlink" Target="javascript:__doLinkPostBack('','ss~~DE%20%22Homicide%22%7C%7Csl~~rl','');" TargetMode="External"/><Relationship Id="rId32" Type="http://schemas.openxmlformats.org/officeDocument/2006/relationships/hyperlink" Target="javascript:__doLinkPostBack('','ss~~AR%20%22Hsu%2C%20Ko-Hsin%22%7C%7Csl~~rl','');" TargetMode="External"/><Relationship Id="rId37" Type="http://schemas.openxmlformats.org/officeDocument/2006/relationships/hyperlink" Target="javascript:__doLinkPostBack('','ss~~DE%20%22Investigations%22%7C%7Csl~~rl','');" TargetMode="External"/><Relationship Id="rId40" Type="http://schemas.openxmlformats.org/officeDocument/2006/relationships/theme" Target="theme/theme1.xml"/><Relationship Id="rId5" Type="http://schemas.openxmlformats.org/officeDocument/2006/relationships/hyperlink" Target="javascript:__doLinkPostBack('','ss~~AR%20%22Lee%2C%20Matthew%20R.%22%7C%7Csl~~rl','');" TargetMode="External"/><Relationship Id="rId15" Type="http://schemas.openxmlformats.org/officeDocument/2006/relationships/hyperlink" Target="javascript:__doLinkPostBack('','ss~~DE%20%22crime%20trends%22%7C%7Csl~~rl','');" TargetMode="External"/><Relationship Id="rId23" Type="http://schemas.openxmlformats.org/officeDocument/2006/relationships/hyperlink" Target="javascript:__doLinkPostBack('','ss~~DE%20%22Clearance%20rates%20%28Criminal%20justice%29%22%7C%7Csl~~rl','');" TargetMode="External"/><Relationship Id="rId28" Type="http://schemas.openxmlformats.org/officeDocument/2006/relationships/hyperlink" Target="javascript:__doLinkPostBack('','ss~~DE%20%22clearance%22%7C%7Csl~~rl','');" TargetMode="External"/><Relationship Id="rId36" Type="http://schemas.openxmlformats.org/officeDocument/2006/relationships/hyperlink" Target="javascript:__doLinkPostBack('','ss~~DE%20%22Police%22%7C%7Csl~~rl','');" TargetMode="External"/><Relationship Id="rId10" Type="http://schemas.openxmlformats.org/officeDocument/2006/relationships/hyperlink" Target="javascript:__doLinkPostBack('','ss~~DE%20%22Crime%20statistics%22%7C%7Csl~~rl','');" TargetMode="External"/><Relationship Id="rId19" Type="http://schemas.openxmlformats.org/officeDocument/2006/relationships/hyperlink" Target="javascript:__doLinkPostBack('','ss~~AR%20%22Pizarro%2C%20Jesenia%20M.%22%7C%7Csl~~rl','');" TargetMode="External"/><Relationship Id="rId31" Type="http://schemas.openxmlformats.org/officeDocument/2006/relationships/hyperlink" Target="javascript:__doLinkPostBack('','ss~~DE%20%22investigation%22%7C%7Csl~~rl','');" TargetMode="External"/><Relationship Id="rId4" Type="http://schemas.openxmlformats.org/officeDocument/2006/relationships/webSettings" Target="webSettings.xml"/><Relationship Id="rId9" Type="http://schemas.openxmlformats.org/officeDocument/2006/relationships/hyperlink" Target="javascript:__doLinkPostBack('','ss~~DE%20%22Law%20enforcement%22%7C%7Csl~~rl','');" TargetMode="External"/><Relationship Id="rId14" Type="http://schemas.openxmlformats.org/officeDocument/2006/relationships/hyperlink" Target="javascript:__doLinkPostBack('','ss~~DE%20%22clearance%20rates%22%7C%7Csl~~rl','');" TargetMode="External"/><Relationship Id="rId22" Type="http://schemas.openxmlformats.org/officeDocument/2006/relationships/hyperlink" Target="javascript:__doLinkPostBack('','mdb~~sih%7C%7Cjdb~~sihjnh%7C%7Css~~JN%20%22Homicide%20Studies%22%7C%7Csl~~jh','');" TargetMode="External"/><Relationship Id="rId27" Type="http://schemas.openxmlformats.org/officeDocument/2006/relationships/hyperlink" Target="javascript:__doLinkPostBack('','ss~~DE%20%22Investigations%22%7C%7Csl~~rl','');" TargetMode="External"/><Relationship Id="rId30" Type="http://schemas.openxmlformats.org/officeDocument/2006/relationships/hyperlink" Target="javascript:__doLinkPostBack('','ss~~DE%20%22homicide%22%7C%7Csl~~rl','');" TargetMode="External"/><Relationship Id="rId35" Type="http://schemas.openxmlformats.org/officeDocument/2006/relationships/hyperlink" Target="javascript:__doLinkPostBack('','ss~~DE%20%22Homicide%22%7C%7Csl~~rl','');" TargetMode="External"/><Relationship Id="rId8" Type="http://schemas.openxmlformats.org/officeDocument/2006/relationships/hyperlink" Target="javascript:__doLinkPostBack('','ss~~DE%20%22Criminology%22%7C%7Csl~~rl','');"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3</Pages>
  <Words>1435</Words>
  <Characters>8180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Williams</dc:creator>
  <cp:keywords/>
  <dc:description/>
  <cp:lastModifiedBy>Ruth Williams</cp:lastModifiedBy>
  <cp:revision>1</cp:revision>
  <dcterms:created xsi:type="dcterms:W3CDTF">2024-04-19T15:30:00Z</dcterms:created>
  <dcterms:modified xsi:type="dcterms:W3CDTF">2024-04-19T17:56:00Z</dcterms:modified>
</cp:coreProperties>
</file>